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BC" w:rsidRDefault="00B53CBC" w:rsidP="00B53CB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</w:rPr>
      </w:pPr>
    </w:p>
    <w:p w:rsidR="00B53CBC" w:rsidRPr="00B53CBC" w:rsidRDefault="00B53CBC" w:rsidP="00B53C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i/>
        </w:rPr>
      </w:pPr>
      <w:r w:rsidRPr="00B53CBC">
        <w:rPr>
          <w:rFonts w:ascii="Times New Roman CYR" w:hAnsi="Times New Roman CYR" w:cs="Times New Roman CYR"/>
          <w:i/>
        </w:rPr>
        <w:t>Приложение к Постановлению Президиума ФОПКО</w:t>
      </w:r>
    </w:p>
    <w:p w:rsidR="00B53CBC" w:rsidRPr="00B53CBC" w:rsidRDefault="00B53CBC" w:rsidP="00B53C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i/>
        </w:rPr>
      </w:pPr>
      <w:r w:rsidRPr="00B53CBC">
        <w:rPr>
          <w:rFonts w:ascii="Times New Roman CYR" w:hAnsi="Times New Roman CYR" w:cs="Times New Roman CYR"/>
          <w:i/>
        </w:rPr>
        <w:t>№___от_________________________</w:t>
      </w:r>
    </w:p>
    <w:p w:rsidR="00B53CBC" w:rsidRPr="00B53CBC" w:rsidRDefault="00B53CBC" w:rsidP="00B53CB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i/>
        </w:rPr>
      </w:pPr>
    </w:p>
    <w:p w:rsidR="00C16B7D" w:rsidRDefault="009A2B45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 конкурсе на лучшее освещение деятельности 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профсоюзов в средствах массовой информации </w:t>
      </w:r>
    </w:p>
    <w:p w:rsidR="009A2B45" w:rsidRPr="00B53CBC" w:rsidRDefault="009A2B45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«Костромским профсоюзам – 70»</w:t>
      </w:r>
    </w:p>
    <w:bookmarkEnd w:id="0"/>
    <w:p w:rsidR="00394303" w:rsidRPr="00B53CBC" w:rsidRDefault="00394303" w:rsidP="00B53CB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A2B45" w:rsidRPr="00B53CBC" w:rsidRDefault="009A2B45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7189B" w:rsidRPr="00B53CBC" w:rsidRDefault="006872F7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Конкурс учрежден и проводится </w:t>
      </w:r>
      <w:r w:rsidR="009A2B45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Костромским областным союзом «Федерация организаций профсоюзов Костромской области»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(ФОПКО). 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открытый.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303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конкурсе могут принимать участие журналисты — представители средств массовой информации, пресс-служб, отделов по связям с общественностью, творческие работники радио и телевидения, внештатные авторы, редакционные коллективы средств массовой информации.</w:t>
      </w:r>
    </w:p>
    <w:p w:rsidR="00394303" w:rsidRPr="00B53CBC" w:rsidRDefault="00394303" w:rsidP="00B53CBC">
      <w:pPr>
        <w:spacing w:after="0" w:line="240" w:lineRule="auto"/>
        <w:ind w:left="181"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189B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7189B"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темы:</w:t>
      </w:r>
    </w:p>
    <w:p w:rsidR="0037189B" w:rsidRPr="00B53CBC" w:rsidRDefault="0037189B" w:rsidP="00B53CBC">
      <w:pPr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деятельность ФОПКО и ее членских организаций; 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 экономика для блага человека труда;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коллективный договор и реальное социальное партнерство;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достойная зарплата за квалифицированный и добросовестный труд;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защита безопасного и здорового труда;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правозащитная деятельность;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коллективные действия за единство, солидарность и справедливость;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профсоюзы и органы власти;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профсоюзы как базовый институт социального государства;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образ рабочего человека, борьба и труд наших современников;</w:t>
      </w:r>
      <w:proofErr w:type="gramEnd"/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жизнь первичных профсоюзных организаций и трудовых коллективов;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мотивация профсоюзного членства;</w:t>
      </w:r>
      <w:r w:rsidRPr="00B5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 профсоюзная молодежь. </w:t>
      </w:r>
    </w:p>
    <w:p w:rsidR="006872F7" w:rsidRPr="00B53CBC" w:rsidRDefault="00394303" w:rsidP="00B53CBC">
      <w:pPr>
        <w:spacing w:after="360" w:line="29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189B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ФОПКО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координацию работ по подготовке и проведению конкурса, проводит сбор заявок и материалов на участие в конкурсе, совместно с конкурсной комиссией готовит предложения по подведению итогов конкурса.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189B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конкурса подводятся конкурсной комиссией.</w:t>
      </w:r>
    </w:p>
    <w:p w:rsidR="006872F7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</w:t>
      </w:r>
      <w:r w:rsidR="00394303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задачи</w:t>
      </w:r>
    </w:p>
    <w:p w:rsidR="00394303" w:rsidRPr="00B53CBC" w:rsidRDefault="00394303" w:rsidP="00B53CB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C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3CBC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6872F7" w:rsidRPr="00B53CBC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Pr="00B53CBC">
        <w:rPr>
          <w:rFonts w:ascii="Times New Roman" w:hAnsi="Times New Roman" w:cs="Times New Roman"/>
          <w:sz w:val="28"/>
          <w:szCs w:val="28"/>
          <w:u w:val="single"/>
        </w:rPr>
        <w:t>ь:</w:t>
      </w:r>
    </w:p>
    <w:p w:rsidR="00394303" w:rsidRPr="00B53CBC" w:rsidRDefault="00394303" w:rsidP="00B53CBC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CBC">
        <w:rPr>
          <w:rFonts w:ascii="Times New Roman" w:hAnsi="Times New Roman" w:cs="Times New Roman"/>
          <w:sz w:val="28"/>
          <w:szCs w:val="28"/>
        </w:rPr>
        <w:t xml:space="preserve">- поддержка и стимулирование отдельных журналистов и СМИ к объективному и правдивому освещению </w:t>
      </w:r>
      <w:proofErr w:type="gramStart"/>
      <w:r w:rsidRPr="00B53CBC">
        <w:rPr>
          <w:rFonts w:ascii="Times New Roman" w:hAnsi="Times New Roman" w:cs="Times New Roman"/>
          <w:sz w:val="28"/>
          <w:szCs w:val="28"/>
        </w:rPr>
        <w:t>деятельности Федерации организаций профсоюзов Костромской области</w:t>
      </w:r>
      <w:proofErr w:type="gramEnd"/>
      <w:r w:rsidRPr="00B53CBC">
        <w:rPr>
          <w:rFonts w:ascii="Times New Roman" w:hAnsi="Times New Roman" w:cs="Times New Roman"/>
          <w:sz w:val="28"/>
          <w:szCs w:val="28"/>
        </w:rPr>
        <w:t xml:space="preserve"> и членских организаций.</w:t>
      </w:r>
    </w:p>
    <w:p w:rsidR="00394303" w:rsidRPr="00B53CBC" w:rsidRDefault="00394303" w:rsidP="00B53C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3CB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72F7" w:rsidRPr="00B53CBC" w:rsidRDefault="00394303" w:rsidP="00B53C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3CB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53CB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6872F7" w:rsidRPr="00B53CBC">
        <w:rPr>
          <w:rFonts w:ascii="Times New Roman" w:hAnsi="Times New Roman" w:cs="Times New Roman"/>
          <w:sz w:val="28"/>
          <w:szCs w:val="28"/>
          <w:u w:val="single"/>
        </w:rPr>
        <w:br/>
      </w:r>
      <w:r w:rsidRPr="00B53CBC">
        <w:rPr>
          <w:rFonts w:ascii="Times New Roman" w:hAnsi="Times New Roman" w:cs="Times New Roman"/>
          <w:sz w:val="28"/>
          <w:szCs w:val="28"/>
        </w:rPr>
        <w:t xml:space="preserve">- </w:t>
      </w:r>
      <w:r w:rsidR="006872F7" w:rsidRPr="00B53CBC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B53CBC">
        <w:rPr>
          <w:rFonts w:ascii="Times New Roman" w:hAnsi="Times New Roman" w:cs="Times New Roman"/>
          <w:sz w:val="28"/>
          <w:szCs w:val="28"/>
        </w:rPr>
        <w:t>е</w:t>
      </w:r>
      <w:r w:rsidR="006872F7" w:rsidRPr="00B53CBC">
        <w:rPr>
          <w:rFonts w:ascii="Times New Roman" w:hAnsi="Times New Roman" w:cs="Times New Roman"/>
          <w:sz w:val="28"/>
          <w:szCs w:val="28"/>
        </w:rPr>
        <w:t xml:space="preserve"> информационной работы, повышени</w:t>
      </w:r>
      <w:r w:rsidRPr="00B53CBC">
        <w:rPr>
          <w:rFonts w:ascii="Times New Roman" w:hAnsi="Times New Roman" w:cs="Times New Roman"/>
          <w:sz w:val="28"/>
          <w:szCs w:val="28"/>
        </w:rPr>
        <w:t>е</w:t>
      </w:r>
      <w:r w:rsidR="006872F7" w:rsidRPr="00B53CBC">
        <w:rPr>
          <w:rFonts w:ascii="Times New Roman" w:hAnsi="Times New Roman" w:cs="Times New Roman"/>
          <w:sz w:val="28"/>
          <w:szCs w:val="28"/>
        </w:rPr>
        <w:t xml:space="preserve"> активности во взаимодействии со средствами массовой информации;</w:t>
      </w:r>
      <w:r w:rsidR="006872F7" w:rsidRPr="00B53CBC">
        <w:rPr>
          <w:rFonts w:ascii="Times New Roman" w:hAnsi="Times New Roman" w:cs="Times New Roman"/>
          <w:sz w:val="28"/>
          <w:szCs w:val="28"/>
        </w:rPr>
        <w:br/>
      </w:r>
      <w:r w:rsidRPr="00B53CBC">
        <w:rPr>
          <w:rFonts w:ascii="Times New Roman" w:hAnsi="Times New Roman" w:cs="Times New Roman"/>
          <w:sz w:val="28"/>
          <w:szCs w:val="28"/>
        </w:rPr>
        <w:t xml:space="preserve">- </w:t>
      </w:r>
      <w:r w:rsidR="006872F7" w:rsidRPr="00B53CBC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B53CBC">
        <w:rPr>
          <w:rFonts w:ascii="Times New Roman" w:hAnsi="Times New Roman" w:cs="Times New Roman"/>
          <w:sz w:val="28"/>
          <w:szCs w:val="28"/>
        </w:rPr>
        <w:t>е</w:t>
      </w:r>
      <w:r w:rsidR="006872F7" w:rsidRPr="00B53CBC">
        <w:rPr>
          <w:rFonts w:ascii="Times New Roman" w:hAnsi="Times New Roman" w:cs="Times New Roman"/>
          <w:sz w:val="28"/>
          <w:szCs w:val="28"/>
        </w:rPr>
        <w:t xml:space="preserve"> внимания общественности к деятельности профсоюзов </w:t>
      </w:r>
      <w:r w:rsidR="00316AEC" w:rsidRPr="00B53CBC">
        <w:rPr>
          <w:rFonts w:ascii="Times New Roman" w:hAnsi="Times New Roman" w:cs="Times New Roman"/>
          <w:sz w:val="28"/>
          <w:szCs w:val="28"/>
        </w:rPr>
        <w:t>области</w:t>
      </w:r>
      <w:r w:rsidR="006872F7" w:rsidRPr="00B53CBC">
        <w:rPr>
          <w:rFonts w:ascii="Times New Roman" w:hAnsi="Times New Roman" w:cs="Times New Roman"/>
          <w:sz w:val="28"/>
          <w:szCs w:val="28"/>
        </w:rPr>
        <w:t>;</w:t>
      </w:r>
      <w:r w:rsidR="006872F7" w:rsidRPr="00B53CBC">
        <w:rPr>
          <w:rFonts w:ascii="Times New Roman" w:hAnsi="Times New Roman" w:cs="Times New Roman"/>
          <w:sz w:val="28"/>
          <w:szCs w:val="28"/>
        </w:rPr>
        <w:br/>
      </w:r>
      <w:r w:rsidRPr="00B53CBC">
        <w:rPr>
          <w:rFonts w:ascii="Times New Roman" w:hAnsi="Times New Roman" w:cs="Times New Roman"/>
          <w:sz w:val="28"/>
          <w:szCs w:val="28"/>
        </w:rPr>
        <w:t>-  повышение  мотивации к освещению профсоюзных событий в СМИ.</w:t>
      </w:r>
      <w:r w:rsidR="006872F7" w:rsidRPr="00B53CBC">
        <w:rPr>
          <w:rFonts w:ascii="Times New Roman" w:hAnsi="Times New Roman" w:cs="Times New Roman"/>
          <w:sz w:val="28"/>
          <w:szCs w:val="28"/>
        </w:rPr>
        <w:br/>
      </w:r>
    </w:p>
    <w:p w:rsidR="006872F7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3A6FB3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представления работ </w:t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участие в конкурсе</w:t>
      </w:r>
    </w:p>
    <w:p w:rsidR="00394303" w:rsidRPr="00B53CBC" w:rsidRDefault="00394303" w:rsidP="00B53CB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F7" w:rsidRPr="00B53CBC" w:rsidRDefault="00394303" w:rsidP="00B53CBC">
      <w:pPr>
        <w:spacing w:after="360" w:line="29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конкурс могут выдвигаться журналистские работы различного жанра (статьи, очерки, информационные репортажи, интервью и другие материалы), опубликованные в региональной, муниципальной, многотиражной и др. прессе, выпущенные в эфир телевизионные и радиопрограммы.</w:t>
      </w:r>
    </w:p>
    <w:p w:rsidR="00394303" w:rsidRPr="00B53CBC" w:rsidRDefault="00394303" w:rsidP="00B53CB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CBC">
        <w:rPr>
          <w:sz w:val="28"/>
          <w:szCs w:val="28"/>
          <w:lang w:eastAsia="ru-RU"/>
        </w:rPr>
        <w:t xml:space="preserve">         </w:t>
      </w:r>
      <w:r w:rsidR="006872F7" w:rsidRPr="00B53CBC">
        <w:rPr>
          <w:rFonts w:ascii="Times New Roman" w:hAnsi="Times New Roman" w:cs="Times New Roman"/>
          <w:sz w:val="28"/>
          <w:szCs w:val="28"/>
          <w:lang w:eastAsia="ru-RU"/>
        </w:rPr>
        <w:t>3.2. На конкурс могут выдвигаться журналистские работы, созданные не менее чем за один месяц, и не более чем за один год, до момента подведения итогов конкурса.</w:t>
      </w:r>
    </w:p>
    <w:p w:rsidR="006872F7" w:rsidRPr="00B53CBC" w:rsidRDefault="00394303" w:rsidP="00B53CBC">
      <w:pPr>
        <w:pStyle w:val="a8"/>
        <w:ind w:firstLine="3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872F7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>Ходатайство от выдвигающей организации подписывается ее руководством и заверяется печатью;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br/>
        <w:t>печатные работы представляются в виде оригиналов статей или их копий, заверенных печатью;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br/>
        <w:t>ауди</w:t>
      </w:r>
      <w:proofErr w:type="gramStart"/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и видеоработы представляются в сопровождении эфирных справок в виде копии радио- или телевизионной передачи.</w:t>
      </w:r>
      <w:r w:rsidR="003A6FB3" w:rsidRPr="00B53C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A6FB3" w:rsidRPr="00B53CB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16AEC" w:rsidRPr="00B53CBC">
        <w:rPr>
          <w:rFonts w:ascii="Times New Roman" w:hAnsi="Times New Roman" w:cs="Times New Roman"/>
          <w:sz w:val="28"/>
          <w:szCs w:val="28"/>
          <w:lang w:eastAsia="ru-RU"/>
        </w:rPr>
        <w:t>а всех представленных работах должны быть четко обозначены имя автора и дата публикации, сопровождаемые письменным подтверждением редактора о том, что конкурсант является автором работы, опубликованной или вышедшей в эфир в указанные сроки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872F7" w:rsidRPr="00B53CBC">
        <w:rPr>
          <w:rFonts w:ascii="Times New Roman" w:hAnsi="Times New Roman" w:cs="Times New Roman"/>
          <w:sz w:val="28"/>
          <w:szCs w:val="28"/>
          <w:lang w:eastAsia="ru-RU"/>
        </w:rPr>
        <w:t>3.4. На конкурс представляются заявка на участие в конкурсе по форме (приложение 1).</w:t>
      </w:r>
      <w:r w:rsidR="006872F7" w:rsidRPr="00B53C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872F7" w:rsidRPr="00B53CBC">
        <w:rPr>
          <w:rFonts w:ascii="Times New Roman" w:hAnsi="Times New Roman" w:cs="Times New Roman"/>
          <w:sz w:val="28"/>
          <w:szCs w:val="28"/>
          <w:lang w:eastAsia="ru-RU"/>
        </w:rPr>
        <w:t>3.5. Представленные в конкурсную комиссию документы и копии работ на соискание премий назад не возвращаются.</w:t>
      </w:r>
    </w:p>
    <w:p w:rsidR="006872F7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Критерии оценки представленных работ</w:t>
      </w:r>
    </w:p>
    <w:p w:rsidR="00394303" w:rsidRPr="00B53CBC" w:rsidRDefault="00394303" w:rsidP="00B53CB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EC" w:rsidRPr="00B53CBC" w:rsidRDefault="006872F7" w:rsidP="00B53CBC">
      <w:pPr>
        <w:spacing w:after="360" w:line="293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4. 1. Конкурсная комиссия при определении победителей конкурса будет оценивать работы конкурсантов по следующим критериям: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изложения материала, новизна, презентабельность;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точность и достоверность;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актуальность и социальная значимость материала;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глубина анализа и адекватность раскрытия проблемы;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соответствие этическим принципам журналистики.</w:t>
      </w:r>
    </w:p>
    <w:p w:rsidR="006872F7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Сроки проведения конкурса</w:t>
      </w:r>
    </w:p>
    <w:p w:rsidR="006872F7" w:rsidRPr="00B53CBC" w:rsidRDefault="006872F7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Материалы и заявка на участие в конкурсе принимаются с 1 февраля 201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 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16AE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3CBC" w:rsidRDefault="00B53CBC" w:rsidP="00B53CB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53CBC" w:rsidRDefault="00B53CBC" w:rsidP="00B53CB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A6FB3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6. </w:t>
      </w:r>
      <w:r w:rsidR="003A6FB3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Награды:</w:t>
      </w:r>
    </w:p>
    <w:p w:rsidR="003A6FB3" w:rsidRPr="00B53CBC" w:rsidRDefault="003A6FB3" w:rsidP="00B53CBC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6.1. Победителям конкурса вручаются дипломы лауреатов и денежные призы в размере:</w:t>
      </w:r>
    </w:p>
    <w:p w:rsidR="003A6FB3" w:rsidRPr="00B53CBC" w:rsidRDefault="003A6FB3" w:rsidP="00B53CBC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за 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место – 10 000 рублей;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- за 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место – 8000 рублей;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- за 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III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место – 5000 рублей;</w:t>
      </w: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 а также до пяти поощрительных призов по 1 000 рублей.</w:t>
      </w:r>
    </w:p>
    <w:p w:rsidR="003A6FB3" w:rsidRPr="00B53CBC" w:rsidRDefault="003A6FB3" w:rsidP="00B53CB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72F7" w:rsidRPr="00B53CBC" w:rsidRDefault="003A6FB3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7. </w:t>
      </w:r>
      <w:r w:rsidR="006872F7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3A6FB3" w:rsidRPr="00B53CBC" w:rsidRDefault="003A6FB3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работы оцениваются конкурсной комиссией, возглавляемой Председателем ФОПКО, который при необходимости вносит изменения в состав конкурсной комиссии и количество премий.</w:t>
      </w:r>
    </w:p>
    <w:p w:rsidR="003A6FB3" w:rsidRPr="00B53CBC" w:rsidRDefault="003A6FB3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9A016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</w:t>
      </w:r>
      <w:proofErr w:type="gram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заявителю на участие в конкурсе на основании несоответствия требованиям настоящего положения.</w:t>
      </w:r>
    </w:p>
    <w:p w:rsidR="003A6FB3" w:rsidRPr="00B53CBC" w:rsidRDefault="003A6FB3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9A016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конкурса определяются путем независимого тайного голосования членов конкурсной комиссии в соответствии с критериями, установленными данным положением. </w:t>
      </w:r>
    </w:p>
    <w:p w:rsidR="003A6FB3" w:rsidRPr="00B53CBC" w:rsidRDefault="003A6FB3" w:rsidP="00B53CBC">
      <w:pPr>
        <w:spacing w:after="36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9A016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Торжественное награждение победителей производится на праздничном мероприятии, посвященном 70-летию костромских профсоюзов в октябре 2018 года.</w:t>
      </w:r>
    </w:p>
    <w:p w:rsidR="003A6FB3" w:rsidRPr="00B53CBC" w:rsidRDefault="003A6FB3" w:rsidP="00B53CBC">
      <w:pPr>
        <w:spacing w:after="360" w:line="293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Состав к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72F7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А.В. Шадричев – председатель конкурсной комиссии, председатель </w:t>
      </w:r>
      <w:r w:rsidR="00342A8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организаций профсоюзов Костромской области.</w:t>
      </w:r>
      <w:r w:rsidR="00342A8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А.В. Шершуков – главный редактор центральной профсоюзной газеты «Солидарность.</w:t>
      </w:r>
      <w:r w:rsidR="00342A8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А.О. Ратькова – руководитель пресс-службы ФОПКО.</w:t>
      </w:r>
      <w:r w:rsidR="00342A8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Д.В. Андреева – главный редактор ОГБУ «Областная телерадиокомпания «Русь».</w:t>
      </w:r>
    </w:p>
    <w:p w:rsidR="006872F7" w:rsidRPr="00B53CBC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Заключительные положения</w:t>
      </w:r>
    </w:p>
    <w:p w:rsidR="006872F7" w:rsidRPr="00B53CBC" w:rsidRDefault="006872F7" w:rsidP="00B53CB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="009A016C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работ и кандидатур, рассмотренных конкурсной комиссией для обсуждения, и список участников, а также итоги конкурса доводятся до сведения членских организаций 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ФОПКО, 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публикуются на сайте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и в газете «Трудовая слобода»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016C" w:rsidRPr="00B53CBC" w:rsidRDefault="009A016C" w:rsidP="00B53CB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7.2. Награждение победителей производится </w:t>
      </w:r>
      <w:r w:rsidR="00C20F6C" w:rsidRPr="00B53CB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>о ст. «</w:t>
      </w:r>
      <w:r w:rsidR="003024B6" w:rsidRPr="00B53CBC">
        <w:rPr>
          <w:rFonts w:ascii="Times New Roman" w:hAnsi="Times New Roman" w:cs="Times New Roman"/>
          <w:sz w:val="28"/>
          <w:szCs w:val="28"/>
          <w:lang w:eastAsia="ru-RU"/>
        </w:rPr>
        <w:t>Услуги СМИ. «Трудовая слобода</w:t>
      </w:r>
      <w:r w:rsidR="000A1B9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>смет</w:t>
      </w:r>
      <w:r w:rsidR="000A1B9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 ФОПКО-2018 г.</w:t>
      </w:r>
    </w:p>
    <w:p w:rsidR="00E6057E" w:rsidRPr="00B53CBC" w:rsidRDefault="006872F7" w:rsidP="00B53CBC">
      <w:pPr>
        <w:pStyle w:val="a8"/>
        <w:jc w:val="both"/>
        <w:rPr>
          <w:sz w:val="28"/>
          <w:szCs w:val="28"/>
          <w:lang w:eastAsia="ru-RU"/>
        </w:rPr>
      </w:pP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и заявки на участие в конкурсе представляются по адресу: 186035, г. 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>Кострома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>Островского, д. 44/7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>пресс-служба ФОПКО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, тел. 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>(4942) 51-81-11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2A8E" w:rsidRPr="00B53CBC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B53CB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42A8E" w:rsidRPr="00B53CBC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342A8E" w:rsidRPr="00B53CB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E6057E" w:rsidRPr="00B53CB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profsmi</w:t>
        </w:r>
        <w:r w:rsidR="00E6057E" w:rsidRPr="00B53C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44@</w:t>
        </w:r>
        <w:r w:rsidR="00E6057E" w:rsidRPr="00B53CB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E6057E" w:rsidRPr="00B53CB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6057E" w:rsidRPr="00B53CB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6057E" w:rsidRPr="00B53CBC">
        <w:rPr>
          <w:sz w:val="28"/>
          <w:szCs w:val="28"/>
          <w:lang w:eastAsia="ru-RU"/>
        </w:rPr>
        <w:t>.</w:t>
      </w:r>
    </w:p>
    <w:p w:rsidR="006872F7" w:rsidRPr="00B53CBC" w:rsidRDefault="006872F7" w:rsidP="00B53CBC">
      <w:pPr>
        <w:spacing w:after="360" w:line="29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F7" w:rsidRPr="00B53CBC" w:rsidRDefault="006872F7" w:rsidP="00B53CBC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F0457B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 </w:t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на участие в конкурсе на лучшее освещение деятельности 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профсоюзов в средствах массовой информации </w:t>
      </w:r>
    </w:p>
    <w:p w:rsidR="006872F7" w:rsidRDefault="006872F7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E6057E" w:rsidRPr="00B53C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Костромским профсоюзам – 70»</w:t>
      </w:r>
    </w:p>
    <w:p w:rsidR="00F0457B" w:rsidRPr="00B53CBC" w:rsidRDefault="00F0457B" w:rsidP="00B53CBC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57B" w:rsidRPr="00F0457B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отчество______________________________________</w:t>
      </w:r>
      <w:r w:rsidR="00507E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457B" w:rsidRPr="00F0457B" w:rsidRDefault="006872F7" w:rsidP="00F0457B">
      <w:pPr>
        <w:pStyle w:val="a8"/>
        <w:rPr>
          <w:lang w:eastAsia="ru-RU"/>
        </w:rPr>
      </w:pPr>
      <w:r w:rsidRPr="00F0457B">
        <w:rPr>
          <w:rFonts w:ascii="Times New Roman" w:hAnsi="Times New Roman" w:cs="Times New Roman"/>
          <w:sz w:val="28"/>
          <w:szCs w:val="28"/>
          <w:lang w:eastAsia="ru-RU"/>
        </w:rPr>
        <w:t>Дата рождения</w:t>
      </w:r>
      <w:r w:rsidRPr="00B53CBC">
        <w:rPr>
          <w:sz w:val="28"/>
          <w:szCs w:val="28"/>
          <w:lang w:eastAsia="ru-RU"/>
        </w:rPr>
        <w:t>_____________________________________</w:t>
      </w:r>
      <w:r w:rsidR="00507E22">
        <w:rPr>
          <w:sz w:val="28"/>
          <w:szCs w:val="28"/>
          <w:lang w:eastAsia="ru-RU"/>
        </w:rPr>
        <w:t>__________________________</w:t>
      </w:r>
      <w:r w:rsidRPr="00B53CBC">
        <w:rPr>
          <w:sz w:val="28"/>
          <w:szCs w:val="28"/>
          <w:lang w:eastAsia="ru-RU"/>
        </w:rPr>
        <w:br/>
      </w:r>
    </w:p>
    <w:p w:rsidR="006872F7" w:rsidRPr="00F0457B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должность______________________________________________________________</w:t>
      </w:r>
    </w:p>
    <w:p w:rsidR="006872F7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к творческим союзам_________________________________________________________________</w:t>
      </w:r>
    </w:p>
    <w:p w:rsidR="006872F7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псевдоним (если имеется) _____________________________________________________________________</w:t>
      </w:r>
    </w:p>
    <w:p w:rsidR="006872F7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работы_________________________________________________________________</w:t>
      </w:r>
    </w:p>
    <w:p w:rsidR="006872F7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дата ее публикации (эфира) ______________________________________________________________________</w:t>
      </w:r>
    </w:p>
    <w:p w:rsidR="006872F7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proofErr w:type="gram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</w:t>
      </w:r>
      <w:proofErr w:type="spellEnd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872F7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конкурса </w:t>
      </w:r>
      <w:proofErr w:type="gram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Дата__________________</w:t>
      </w:r>
    </w:p>
    <w:p w:rsidR="005B286A" w:rsidRPr="00B53CBC" w:rsidRDefault="006872F7" w:rsidP="00B53CBC">
      <w:pPr>
        <w:spacing w:after="360" w:line="2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Подпись____________/_______________/</w:t>
      </w:r>
    </w:p>
    <w:sectPr w:rsidR="005B286A" w:rsidRPr="00B53CBC" w:rsidSect="003943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3E67"/>
    <w:multiLevelType w:val="hybridMultilevel"/>
    <w:tmpl w:val="14BA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2F7"/>
    <w:rsid w:val="00035BA7"/>
    <w:rsid w:val="000A1B9E"/>
    <w:rsid w:val="000B4CB8"/>
    <w:rsid w:val="003024B6"/>
    <w:rsid w:val="00316AEC"/>
    <w:rsid w:val="00342958"/>
    <w:rsid w:val="00342A8E"/>
    <w:rsid w:val="0037189B"/>
    <w:rsid w:val="003760CD"/>
    <w:rsid w:val="00394303"/>
    <w:rsid w:val="003A6FB3"/>
    <w:rsid w:val="003B4E5E"/>
    <w:rsid w:val="00507E22"/>
    <w:rsid w:val="005B286A"/>
    <w:rsid w:val="006872F7"/>
    <w:rsid w:val="0078074A"/>
    <w:rsid w:val="009A016C"/>
    <w:rsid w:val="009A2B45"/>
    <w:rsid w:val="00B53CBC"/>
    <w:rsid w:val="00C15444"/>
    <w:rsid w:val="00C16B7D"/>
    <w:rsid w:val="00C20F6C"/>
    <w:rsid w:val="00E6057E"/>
    <w:rsid w:val="00E60D82"/>
    <w:rsid w:val="00F0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5E"/>
  </w:style>
  <w:style w:type="paragraph" w:styleId="1">
    <w:name w:val="heading 1"/>
    <w:basedOn w:val="a"/>
    <w:link w:val="10"/>
    <w:uiPriority w:val="9"/>
    <w:qFormat/>
    <w:rsid w:val="00687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">
    <w:name w:val="category"/>
    <w:basedOn w:val="a0"/>
    <w:rsid w:val="006872F7"/>
  </w:style>
  <w:style w:type="character" w:styleId="a3">
    <w:name w:val="Hyperlink"/>
    <w:basedOn w:val="a0"/>
    <w:uiPriority w:val="99"/>
    <w:unhideWhenUsed/>
    <w:rsid w:val="006872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2F7"/>
  </w:style>
  <w:style w:type="character" w:customStyle="1" w:styleId="sep">
    <w:name w:val="sep"/>
    <w:basedOn w:val="a0"/>
    <w:rsid w:val="006872F7"/>
  </w:style>
  <w:style w:type="character" w:customStyle="1" w:styleId="article-hits">
    <w:name w:val="article-hits"/>
    <w:basedOn w:val="a0"/>
    <w:rsid w:val="006872F7"/>
  </w:style>
  <w:style w:type="paragraph" w:styleId="a4">
    <w:name w:val="Normal (Web)"/>
    <w:basedOn w:val="a"/>
    <w:uiPriority w:val="99"/>
    <w:semiHidden/>
    <w:unhideWhenUsed/>
    <w:rsid w:val="006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72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2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430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3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">
    <w:name w:val="category"/>
    <w:basedOn w:val="a0"/>
    <w:rsid w:val="006872F7"/>
  </w:style>
  <w:style w:type="character" w:styleId="a3">
    <w:name w:val="Hyperlink"/>
    <w:basedOn w:val="a0"/>
    <w:uiPriority w:val="99"/>
    <w:unhideWhenUsed/>
    <w:rsid w:val="006872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2F7"/>
  </w:style>
  <w:style w:type="character" w:customStyle="1" w:styleId="sep">
    <w:name w:val="sep"/>
    <w:basedOn w:val="a0"/>
    <w:rsid w:val="006872F7"/>
  </w:style>
  <w:style w:type="character" w:customStyle="1" w:styleId="article-hits">
    <w:name w:val="article-hits"/>
    <w:basedOn w:val="a0"/>
    <w:rsid w:val="006872F7"/>
  </w:style>
  <w:style w:type="paragraph" w:styleId="a4">
    <w:name w:val="Normal (Web)"/>
    <w:basedOn w:val="a"/>
    <w:uiPriority w:val="99"/>
    <w:semiHidden/>
    <w:unhideWhenUsed/>
    <w:rsid w:val="0068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72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2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4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60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86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  <w:divsChild>
                    <w:div w:id="6253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smi4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2018-01-31T06:29:00Z</dcterms:created>
  <dcterms:modified xsi:type="dcterms:W3CDTF">2018-02-02T06:56:00Z</dcterms:modified>
</cp:coreProperties>
</file>