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692B8" w14:textId="77777777" w:rsidR="00357CC9" w:rsidRDefault="00357CC9" w:rsidP="00357CC9">
      <w:pPr>
        <w:spacing w:line="293" w:lineRule="atLeast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14:paraId="3AF7A2F5" w14:textId="77777777" w:rsidR="00357CC9" w:rsidRDefault="00357CC9" w:rsidP="00357CC9">
      <w:pPr>
        <w:spacing w:line="293" w:lineRule="atLeast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о конкурсе на лучшее освещение деятельности </w:t>
      </w:r>
      <w:r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профсоюзов в средствах массовой информации </w:t>
      </w:r>
    </w:p>
    <w:p w14:paraId="493360F4" w14:textId="77777777" w:rsidR="00357CC9" w:rsidRDefault="00357CC9" w:rsidP="00357CC9">
      <w:pPr>
        <w:spacing w:line="293" w:lineRule="atLeast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«Костромские профсоюзы – 75 лет  на защите людей труда»</w:t>
      </w:r>
    </w:p>
    <w:p w14:paraId="531B4336" w14:textId="77777777" w:rsidR="00357CC9" w:rsidRDefault="00357CC9" w:rsidP="00357CC9">
      <w:pPr>
        <w:spacing w:line="293" w:lineRule="atLeast"/>
        <w:jc w:val="both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57EE4EE6" w14:textId="77777777" w:rsidR="00357CC9" w:rsidRDefault="00357CC9" w:rsidP="00357CC9">
      <w:pPr>
        <w:spacing w:line="293" w:lineRule="atLeast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14:paraId="6C55B70D" w14:textId="77777777" w:rsidR="00357CC9" w:rsidRDefault="00357CC9" w:rsidP="00357CC9">
      <w:pPr>
        <w:spacing w:after="360" w:line="293" w:lineRule="atLeast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1.1. Конкурс учрежден и проводится Костромским областным союзом «Федерация организаций профсоюзов Костромской области» (ФОПКО). Конкурс открытый.</w:t>
      </w:r>
      <w:r>
        <w:rPr>
          <w:rFonts w:eastAsia="Times New Roman"/>
          <w:sz w:val="28"/>
          <w:szCs w:val="28"/>
          <w:lang w:eastAsia="ru-RU"/>
        </w:rPr>
        <w:br/>
        <w:t xml:space="preserve">           1.2. В конкурсе могут принимать участие редакционные коллективы средств массовой информации.</w:t>
      </w:r>
    </w:p>
    <w:p w14:paraId="2F5C6456" w14:textId="77777777" w:rsidR="00357CC9" w:rsidRDefault="00357CC9" w:rsidP="00357CC9">
      <w:pPr>
        <w:ind w:left="181" w:right="18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1.3. </w:t>
      </w:r>
      <w:r>
        <w:rPr>
          <w:rFonts w:eastAsia="Times New Roman"/>
          <w:color w:val="000000"/>
          <w:sz w:val="28"/>
          <w:szCs w:val="28"/>
          <w:lang w:eastAsia="ru-RU"/>
        </w:rPr>
        <w:t>Основные темы:</w:t>
      </w:r>
    </w:p>
    <w:p w14:paraId="0681FF67" w14:textId="77777777" w:rsidR="00357CC9" w:rsidRDefault="00357CC9" w:rsidP="00357CC9">
      <w:pPr>
        <w:ind w:right="181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 деятельность ФОПКО и ее членских организаций; </w:t>
      </w:r>
      <w:r>
        <w:rPr>
          <w:rFonts w:eastAsia="Times New Roman"/>
          <w:color w:val="000000"/>
          <w:sz w:val="28"/>
          <w:szCs w:val="28"/>
          <w:lang w:eastAsia="ru-RU"/>
        </w:rPr>
        <w:br/>
        <w:t>-  экономика для блага человека труда;</w:t>
      </w:r>
      <w:r>
        <w:rPr>
          <w:rFonts w:eastAsia="Times New Roman"/>
          <w:color w:val="000000"/>
          <w:sz w:val="28"/>
          <w:szCs w:val="28"/>
          <w:lang w:eastAsia="ru-RU"/>
        </w:rPr>
        <w:br/>
        <w:t>- коллективный договор и реальное социальное партнерство;</w:t>
      </w:r>
      <w:r>
        <w:rPr>
          <w:rFonts w:eastAsia="Times New Roman"/>
          <w:color w:val="000000"/>
          <w:sz w:val="28"/>
          <w:szCs w:val="28"/>
          <w:lang w:eastAsia="ru-RU"/>
        </w:rPr>
        <w:br/>
        <w:t>- достойная зарплата за квалифицированный и добросовестный труд;</w:t>
      </w:r>
      <w:r>
        <w:rPr>
          <w:rFonts w:eastAsia="Times New Roman"/>
          <w:color w:val="000000"/>
          <w:sz w:val="28"/>
          <w:szCs w:val="28"/>
          <w:lang w:eastAsia="ru-RU"/>
        </w:rPr>
        <w:br/>
        <w:t>- защита безопасного и здорового труда;</w:t>
      </w:r>
      <w:r>
        <w:rPr>
          <w:rFonts w:eastAsia="Times New Roman"/>
          <w:color w:val="000000"/>
          <w:sz w:val="28"/>
          <w:szCs w:val="28"/>
          <w:lang w:eastAsia="ru-RU"/>
        </w:rPr>
        <w:br/>
        <w:t>- правозащитная деятельность;</w:t>
      </w:r>
      <w:r>
        <w:rPr>
          <w:rFonts w:eastAsia="Times New Roman"/>
          <w:color w:val="000000"/>
          <w:sz w:val="28"/>
          <w:szCs w:val="28"/>
          <w:lang w:eastAsia="ru-RU"/>
        </w:rPr>
        <w:br/>
        <w:t>- коллективные действия за единство, солидарность и справедливость;</w:t>
      </w:r>
      <w:r>
        <w:rPr>
          <w:rFonts w:eastAsia="Times New Roman"/>
          <w:color w:val="000000"/>
          <w:sz w:val="28"/>
          <w:szCs w:val="28"/>
          <w:lang w:eastAsia="ru-RU"/>
        </w:rPr>
        <w:br/>
        <w:t>- профсоюзы и органы власти;</w:t>
      </w:r>
      <w:r>
        <w:rPr>
          <w:rFonts w:eastAsia="Times New Roman"/>
          <w:color w:val="000000"/>
          <w:sz w:val="28"/>
          <w:szCs w:val="28"/>
          <w:lang w:eastAsia="ru-RU"/>
        </w:rPr>
        <w:br/>
        <w:t>- профсоюзы как базовый институт социального государства;</w:t>
      </w:r>
      <w:r>
        <w:rPr>
          <w:rFonts w:eastAsia="Times New Roman"/>
          <w:color w:val="000000"/>
          <w:sz w:val="28"/>
          <w:szCs w:val="28"/>
          <w:lang w:eastAsia="ru-RU"/>
        </w:rPr>
        <w:br/>
        <w:t>- образ рабочего человека, борьба и труд наших современников;</w:t>
      </w:r>
      <w:r>
        <w:rPr>
          <w:rFonts w:eastAsia="Times New Roman"/>
          <w:color w:val="000000"/>
          <w:sz w:val="28"/>
          <w:szCs w:val="28"/>
          <w:lang w:eastAsia="ru-RU"/>
        </w:rPr>
        <w:br/>
        <w:t>- жизнь первичных профсоюзных организаций и трудовых коллективов;</w:t>
      </w:r>
      <w:r>
        <w:rPr>
          <w:rFonts w:eastAsia="Times New Roman"/>
          <w:color w:val="000000"/>
          <w:sz w:val="28"/>
          <w:szCs w:val="28"/>
          <w:lang w:eastAsia="ru-RU"/>
        </w:rPr>
        <w:br/>
        <w:t>- мотивация профсоюзного членства;</w:t>
      </w:r>
      <w:r>
        <w:rPr>
          <w:rFonts w:eastAsia="Times New Roman"/>
          <w:color w:val="000000"/>
          <w:sz w:val="28"/>
          <w:szCs w:val="28"/>
          <w:lang w:eastAsia="ru-RU"/>
        </w:rPr>
        <w:br/>
        <w:t xml:space="preserve">-  профсоюзная молодежь. </w:t>
      </w:r>
    </w:p>
    <w:p w14:paraId="79C80782" w14:textId="77777777" w:rsidR="00357CC9" w:rsidRDefault="00357CC9" w:rsidP="00357CC9">
      <w:pPr>
        <w:spacing w:after="360" w:line="293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1.4. Пресс-служба ФОПКО осуществляет координацию работ по подготовке и проведению конкурса, проводит сбор заявок и материалов на участие в конкурсе, совместно с конкурсной комиссией готовит предложения по подведению итогов конкурса.</w:t>
      </w:r>
    </w:p>
    <w:p w14:paraId="442FC2D2" w14:textId="5BE4F641" w:rsidR="00357CC9" w:rsidRDefault="00357CC9" w:rsidP="00357CC9">
      <w:pPr>
        <w:spacing w:after="360" w:line="293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1.5. Итоги конкурса подводятся конкурсной комиссией.</w:t>
      </w:r>
    </w:p>
    <w:p w14:paraId="7751D92A" w14:textId="77777777" w:rsidR="00357CC9" w:rsidRDefault="00357CC9" w:rsidP="00357CC9">
      <w:pPr>
        <w:spacing w:line="293" w:lineRule="atLeast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2. Цель и задачи</w:t>
      </w:r>
    </w:p>
    <w:p w14:paraId="1A050929" w14:textId="77777777" w:rsidR="00357CC9" w:rsidRDefault="00357CC9" w:rsidP="00357CC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</w:rPr>
        <w:t>Цель:</w:t>
      </w:r>
    </w:p>
    <w:p w14:paraId="4E3D28C2" w14:textId="77777777" w:rsidR="00357CC9" w:rsidRDefault="00357CC9" w:rsidP="00357CC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поддержка и стимулирование отдельных журналистов и СМИ к объективному и правдивому освещению деятельности Федерации организаций профсоюзов Костромской области и ее членских организаций.</w:t>
      </w:r>
    </w:p>
    <w:p w14:paraId="1B518387" w14:textId="77777777" w:rsidR="00357CC9" w:rsidRDefault="00357CC9" w:rsidP="00357C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212F9ED9" w14:textId="77777777" w:rsidR="00357CC9" w:rsidRDefault="00357CC9" w:rsidP="00357C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u w:val="single"/>
        </w:rPr>
        <w:t>Задачи:</w:t>
      </w:r>
      <w:r>
        <w:rPr>
          <w:rFonts w:ascii="Times New Roman" w:hAnsi="Times New Roman"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</w:rPr>
        <w:t xml:space="preserve">- совершенствование информационной работы, повышение активности во </w:t>
      </w:r>
      <w:r>
        <w:rPr>
          <w:rFonts w:ascii="Times New Roman" w:hAnsi="Times New Roman"/>
          <w:sz w:val="28"/>
          <w:szCs w:val="28"/>
        </w:rPr>
        <w:lastRenderedPageBreak/>
        <w:t>взаимодействии со средствами массовой информации;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-  привлечение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внимания общественности к деятельности профсоюзов области;</w:t>
      </w:r>
      <w:r>
        <w:rPr>
          <w:rFonts w:ascii="Times New Roman" w:hAnsi="Times New Roman"/>
          <w:sz w:val="28"/>
          <w:szCs w:val="28"/>
        </w:rPr>
        <w:br/>
        <w:t>-  повышение  мотивации к освещению профсоюзных событий в СМИ.</w:t>
      </w:r>
      <w:r>
        <w:rPr>
          <w:rFonts w:ascii="Times New Roman" w:hAnsi="Times New Roman"/>
          <w:sz w:val="28"/>
          <w:szCs w:val="28"/>
        </w:rPr>
        <w:br/>
      </w:r>
    </w:p>
    <w:p w14:paraId="3AEDA547" w14:textId="77777777" w:rsidR="00357CC9" w:rsidRDefault="00357CC9" w:rsidP="00357CC9">
      <w:pPr>
        <w:spacing w:line="293" w:lineRule="atLeast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3. Порядок представления работ на участие в конкурсе</w:t>
      </w:r>
    </w:p>
    <w:p w14:paraId="49EA6258" w14:textId="77777777" w:rsidR="00357CC9" w:rsidRDefault="00357CC9" w:rsidP="00357CC9">
      <w:pPr>
        <w:spacing w:line="293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3FCBA3BC" w14:textId="77777777" w:rsidR="00357CC9" w:rsidRDefault="00357CC9" w:rsidP="00357CC9">
      <w:pPr>
        <w:spacing w:after="360" w:line="293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3.1. На конкурс могут выдвигаться журналистские работы различного жанра (статьи, очерки, информационные репортажи, интервью, другие материалы и их циклы), опубликованные в региональной, муниципальной, многотиражной и др. прессе, выпущенные в эфир телевизионные и радиопрограммы.</w:t>
      </w:r>
    </w:p>
    <w:p w14:paraId="02552E01" w14:textId="77777777" w:rsidR="00357CC9" w:rsidRDefault="00357CC9" w:rsidP="00357CC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>3.2. На конкурс могут выдвигаться журналистские работы, созданные не менее чем за один месяц, и не более чем за один год, до момента подведения итогов конкурса.</w:t>
      </w:r>
    </w:p>
    <w:p w14:paraId="18D29383" w14:textId="51E6BBFB" w:rsidR="00357CC9" w:rsidRDefault="00357CC9" w:rsidP="00357CC9">
      <w:pPr>
        <w:pStyle w:val="a3"/>
        <w:ind w:firstLine="33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3.3. Ходатайство от выдвигающей организации подписывается ее руководством и заверяется печатью;</w:t>
      </w:r>
      <w:r>
        <w:rPr>
          <w:rFonts w:ascii="Times New Roman" w:hAnsi="Times New Roman"/>
          <w:sz w:val="28"/>
          <w:szCs w:val="28"/>
          <w:lang w:eastAsia="ru-RU"/>
        </w:rPr>
        <w:br/>
        <w:t>печатные работы представляются в виде оригиналов статей или их копий, заверенных печатью;</w:t>
      </w:r>
      <w:r>
        <w:rPr>
          <w:rFonts w:ascii="Times New Roman" w:hAnsi="Times New Roman"/>
          <w:sz w:val="28"/>
          <w:szCs w:val="28"/>
          <w:lang w:eastAsia="ru-RU"/>
        </w:rPr>
        <w:br/>
        <w:t>аудио- и видеоработы представляются в сопровождении эфирных справок в виде копии радио- или телевизионной передачи.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На всех представленных работах должны быть четко обозначены наименование редакции СМИ, имена авторов и даты публикаций, сопровождаемые письменным подтверждением редактора.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3.4. На конкурс представляются заявка на участие в конкурсе по форме (приложение 1).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3.5. Представленные в конкурсную комиссию документы и копии работ на соискание премий назад не возвращаются.</w:t>
      </w:r>
    </w:p>
    <w:p w14:paraId="1BC660A1" w14:textId="77777777" w:rsidR="00357CC9" w:rsidRDefault="00357CC9" w:rsidP="00357CC9">
      <w:pPr>
        <w:pStyle w:val="a3"/>
        <w:ind w:firstLine="330"/>
        <w:rPr>
          <w:rFonts w:ascii="Times New Roman" w:hAnsi="Times New Roman"/>
          <w:sz w:val="28"/>
          <w:szCs w:val="28"/>
          <w:lang w:eastAsia="ru-RU"/>
        </w:rPr>
      </w:pPr>
    </w:p>
    <w:p w14:paraId="6171D671" w14:textId="77777777" w:rsidR="00357CC9" w:rsidRDefault="00357CC9" w:rsidP="00357CC9">
      <w:pPr>
        <w:spacing w:line="293" w:lineRule="atLeast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4. Критерии оценки представленных работ</w:t>
      </w:r>
    </w:p>
    <w:p w14:paraId="673C9353" w14:textId="77777777" w:rsidR="00357CC9" w:rsidRDefault="00357CC9" w:rsidP="00357CC9">
      <w:pPr>
        <w:spacing w:line="293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19ECD509" w14:textId="77777777" w:rsidR="00357CC9" w:rsidRDefault="00357CC9" w:rsidP="00357CC9">
      <w:pPr>
        <w:spacing w:after="360" w:line="293" w:lineRule="atLeast"/>
        <w:ind w:firstLine="708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1. Конкурсная комиссия при определении победителей конкурса будет оценивать работы конкурсантов по следующим критериям:</w:t>
      </w:r>
      <w:r>
        <w:rPr>
          <w:rFonts w:eastAsia="Times New Roman"/>
          <w:sz w:val="28"/>
          <w:szCs w:val="28"/>
          <w:lang w:eastAsia="ru-RU"/>
        </w:rPr>
        <w:br/>
        <w:t>- качество изложения материала, новизна, презентабельность;</w:t>
      </w:r>
      <w:r>
        <w:rPr>
          <w:rFonts w:eastAsia="Times New Roman"/>
          <w:sz w:val="28"/>
          <w:szCs w:val="28"/>
          <w:lang w:eastAsia="ru-RU"/>
        </w:rPr>
        <w:br/>
        <w:t>- точность и достоверность;</w:t>
      </w:r>
      <w:r>
        <w:rPr>
          <w:rFonts w:eastAsia="Times New Roman"/>
          <w:sz w:val="28"/>
          <w:szCs w:val="28"/>
          <w:lang w:eastAsia="ru-RU"/>
        </w:rPr>
        <w:br/>
        <w:t>- актуальность и социальная значимость материала;</w:t>
      </w:r>
      <w:r>
        <w:rPr>
          <w:rFonts w:eastAsia="Times New Roman"/>
          <w:sz w:val="28"/>
          <w:szCs w:val="28"/>
          <w:lang w:eastAsia="ru-RU"/>
        </w:rPr>
        <w:br/>
        <w:t>- глубина анализа и адекватность раскрытия проблемы;</w:t>
      </w:r>
      <w:r>
        <w:rPr>
          <w:rFonts w:eastAsia="Times New Roman"/>
          <w:sz w:val="28"/>
          <w:szCs w:val="28"/>
          <w:lang w:eastAsia="ru-RU"/>
        </w:rPr>
        <w:br/>
        <w:t>- соответствие этическим принципам журналистики.</w:t>
      </w:r>
    </w:p>
    <w:p w14:paraId="2DB573BE" w14:textId="77777777" w:rsidR="00357CC9" w:rsidRDefault="00357CC9" w:rsidP="00357CC9">
      <w:pPr>
        <w:spacing w:line="293" w:lineRule="atLeast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5. Сроки проведения конкурса</w:t>
      </w:r>
    </w:p>
    <w:p w14:paraId="2525FFB7" w14:textId="197252FF" w:rsidR="00357CC9" w:rsidRDefault="00357CC9" w:rsidP="00357CC9">
      <w:pPr>
        <w:spacing w:after="360" w:line="293" w:lineRule="atLeast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5.1. Материалы и заявка на участие в конкурсе принимаются с 1</w:t>
      </w:r>
      <w:r>
        <w:rPr>
          <w:rFonts w:eastAsia="Times New Roman"/>
          <w:sz w:val="28"/>
          <w:szCs w:val="28"/>
          <w:lang w:val="ru-RU" w:eastAsia="ru-RU"/>
        </w:rPr>
        <w:t>5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>марта</w:t>
      </w:r>
      <w:r>
        <w:rPr>
          <w:rFonts w:eastAsia="Times New Roman"/>
          <w:sz w:val="28"/>
          <w:szCs w:val="28"/>
          <w:lang w:eastAsia="ru-RU"/>
        </w:rPr>
        <w:t xml:space="preserve"> 2023 года до 1 октября 2023 года.</w:t>
      </w:r>
    </w:p>
    <w:p w14:paraId="3DCFD218" w14:textId="77777777" w:rsidR="00357CC9" w:rsidRDefault="00357CC9" w:rsidP="00357CC9">
      <w:pPr>
        <w:spacing w:line="293" w:lineRule="atLeast"/>
        <w:jc w:val="both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68BBA88D" w14:textId="77777777" w:rsidR="00357CC9" w:rsidRDefault="00357CC9" w:rsidP="00357CC9">
      <w:pPr>
        <w:spacing w:line="293" w:lineRule="atLeast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6. Награды:</w:t>
      </w:r>
    </w:p>
    <w:p w14:paraId="023E0E28" w14:textId="77777777" w:rsidR="00357CC9" w:rsidRDefault="00357CC9" w:rsidP="00357CC9">
      <w:pPr>
        <w:spacing w:line="293" w:lineRule="atLeast"/>
        <w:ind w:firstLine="708"/>
        <w:jc w:val="both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6.1. Победителям конкурса вручаются дипломы лауреатов и денежные призы в размере:</w:t>
      </w:r>
    </w:p>
    <w:p w14:paraId="21B1BB59" w14:textId="77777777" w:rsidR="00357CC9" w:rsidRDefault="00357CC9" w:rsidP="00357CC9">
      <w:pPr>
        <w:spacing w:line="293" w:lineRule="atLeast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- за </w:t>
      </w:r>
      <w:r>
        <w:rPr>
          <w:rFonts w:eastAsia="Times New Roman"/>
          <w:bCs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место – 15 000 рублей;</w:t>
      </w: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br/>
        <w:t xml:space="preserve">- за </w:t>
      </w:r>
      <w:r>
        <w:rPr>
          <w:rFonts w:eastAsia="Times New Roman"/>
          <w:bCs/>
          <w:sz w:val="28"/>
          <w:szCs w:val="28"/>
          <w:bdr w:val="none" w:sz="0" w:space="0" w:color="auto" w:frame="1"/>
          <w:lang w:val="en-US" w:eastAsia="ru-RU"/>
        </w:rPr>
        <w:t>II</w:t>
      </w: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место – 10 000 рублей;</w:t>
      </w: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br/>
        <w:t xml:space="preserve">- за </w:t>
      </w:r>
      <w:r>
        <w:rPr>
          <w:rFonts w:eastAsia="Times New Roman"/>
          <w:bCs/>
          <w:sz w:val="28"/>
          <w:szCs w:val="28"/>
          <w:bdr w:val="none" w:sz="0" w:space="0" w:color="auto" w:frame="1"/>
          <w:lang w:val="en-US" w:eastAsia="ru-RU"/>
        </w:rPr>
        <w:t>III</w:t>
      </w: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место – 8 000 рублей;</w:t>
      </w: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br/>
        <w:t xml:space="preserve"> а также до пяти поощрительных призов авторам-журналистам по 1 000 рублей.</w:t>
      </w:r>
    </w:p>
    <w:p w14:paraId="3A6CFC42" w14:textId="77777777" w:rsidR="00357CC9" w:rsidRDefault="00357CC9" w:rsidP="00357CC9">
      <w:pPr>
        <w:spacing w:line="293" w:lineRule="atLeast"/>
        <w:jc w:val="both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2163FEE" w14:textId="77777777" w:rsidR="00357CC9" w:rsidRDefault="00357CC9" w:rsidP="00357CC9">
      <w:pPr>
        <w:spacing w:line="293" w:lineRule="atLeast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7. Подведение итогов</w:t>
      </w:r>
    </w:p>
    <w:p w14:paraId="2A9F39AC" w14:textId="77777777" w:rsidR="00357CC9" w:rsidRDefault="00357CC9" w:rsidP="00357CC9">
      <w:pPr>
        <w:spacing w:after="360" w:line="293" w:lineRule="atLeast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7.1. Представленные на конкурс работы оцениваются конкурсной комиссией, возглавляемой Председателем ФОПКО, который при необходимости вносит изменения в состав конкурсной комиссии и количество премий.</w:t>
      </w:r>
    </w:p>
    <w:p w14:paraId="39743568" w14:textId="77777777" w:rsidR="00357CC9" w:rsidRDefault="00357CC9" w:rsidP="00357CC9">
      <w:pPr>
        <w:spacing w:after="360" w:line="293" w:lineRule="atLeast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7.2. Конкурсная комиссия вправе отказать заявителю на участие в конкурсе на основании несоответствия требованиям настоящего положения.</w:t>
      </w:r>
    </w:p>
    <w:p w14:paraId="3A31B0EC" w14:textId="77777777" w:rsidR="00357CC9" w:rsidRDefault="00357CC9" w:rsidP="00357CC9">
      <w:pPr>
        <w:spacing w:after="360" w:line="293" w:lineRule="atLeast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7.3. Победители конкурса определяются путем независимого тайного голосования членов конкурсной комиссии в соответствии с критериями, установленными данным положением. </w:t>
      </w:r>
    </w:p>
    <w:p w14:paraId="1F5D14EB" w14:textId="77777777" w:rsidR="00357CC9" w:rsidRDefault="00357CC9" w:rsidP="00357CC9">
      <w:pPr>
        <w:spacing w:after="360" w:line="293" w:lineRule="atLeast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7.4. Торжественное награждение победителей производится на праздничном мероприятии, посвященном Дню профсоюзного работника и активиста Костромской области в октябре 2023 года.</w:t>
      </w:r>
    </w:p>
    <w:p w14:paraId="5F602784" w14:textId="26E98449" w:rsidR="00357CC9" w:rsidRDefault="00357CC9" w:rsidP="00357CC9">
      <w:pPr>
        <w:spacing w:line="293" w:lineRule="atLeast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8</w:t>
      </w:r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. Заключительные положения</w:t>
      </w:r>
    </w:p>
    <w:p w14:paraId="06D8D6FC" w14:textId="66F86A17" w:rsidR="00357CC9" w:rsidRDefault="00357CC9" w:rsidP="00357CC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.1. Перечень работ и кандидатур, рассмотренных конкурсной комиссией для обсуждения, и список участников, а также итоги конкурса доводятся до сведения членских организаций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ФОПКО,  публикуются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сайте и в газете «Трудовая слобода».</w:t>
      </w:r>
    </w:p>
    <w:p w14:paraId="47BC47D4" w14:textId="30D1831F" w:rsidR="00357CC9" w:rsidRDefault="00357CC9" w:rsidP="00357CC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.2. Награждение победителей производится со ст. «Услуги СМИ. «Трудовая слобода» сметы ФОПКО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14:paraId="1D1C7865" w14:textId="77777777" w:rsidR="00357CC9" w:rsidRDefault="00357CC9" w:rsidP="00357CC9">
      <w:pPr>
        <w:pStyle w:val="a3"/>
        <w:jc w:val="both"/>
        <w:rPr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Материалы и заявки на участие в конкурсе представляются по адресу: 156002, г. Кострома, ул. Островского, д. 44/7, пресс-служба ФОПКО, тел. (4942) 51-81-11, 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4" w:history="1">
        <w:r>
          <w:rPr>
            <w:rStyle w:val="a4"/>
            <w:sz w:val="28"/>
            <w:szCs w:val="28"/>
            <w:lang w:val="en-US"/>
          </w:rPr>
          <w:t>profsmi</w:t>
        </w:r>
        <w:r>
          <w:rPr>
            <w:rStyle w:val="a4"/>
            <w:sz w:val="28"/>
            <w:szCs w:val="28"/>
          </w:rPr>
          <w:t>44@</w:t>
        </w:r>
        <w:r>
          <w:rPr>
            <w:rStyle w:val="a4"/>
            <w:sz w:val="28"/>
            <w:szCs w:val="28"/>
            <w:lang w:val="en-US"/>
          </w:rPr>
          <w:t>list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lang w:eastAsia="ru-RU"/>
        </w:rPr>
        <w:t>.</w:t>
      </w:r>
    </w:p>
    <w:p w14:paraId="68436F24" w14:textId="77777777" w:rsidR="00357CC9" w:rsidRDefault="00357CC9" w:rsidP="00357CC9">
      <w:pPr>
        <w:spacing w:after="360" w:line="293" w:lineRule="atLeast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4A67944A" w14:textId="2475CF2A" w:rsidR="00357CC9" w:rsidRDefault="00357CC9">
      <w:pPr>
        <w:widowControl/>
        <w:suppressAutoHyphens w:val="0"/>
        <w:spacing w:after="160" w:line="259" w:lineRule="auto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14:paraId="56994D75" w14:textId="77777777" w:rsidR="00357CC9" w:rsidRDefault="00357CC9" w:rsidP="00357CC9">
      <w:pPr>
        <w:spacing w:line="293" w:lineRule="atLeast"/>
        <w:jc w:val="right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02B0BD7E" w14:textId="77777777" w:rsidR="00357CC9" w:rsidRDefault="00357CC9" w:rsidP="00357CC9">
      <w:pPr>
        <w:spacing w:line="293" w:lineRule="atLeast"/>
        <w:jc w:val="right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Приложение 1</w:t>
      </w:r>
    </w:p>
    <w:p w14:paraId="51623FBF" w14:textId="77777777" w:rsidR="00357CC9" w:rsidRDefault="00357CC9" w:rsidP="00357CC9">
      <w:pPr>
        <w:spacing w:line="293" w:lineRule="atLeast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14:paraId="41346C57" w14:textId="77777777" w:rsidR="00357CC9" w:rsidRDefault="00357CC9" w:rsidP="00357CC9">
      <w:pPr>
        <w:spacing w:line="293" w:lineRule="atLeast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ЗАЯВКА </w:t>
      </w:r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на участие в конкурсе на лучшее освещение деятельности </w:t>
      </w:r>
      <w:r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профсоюзов в средствах массовой информации </w:t>
      </w:r>
    </w:p>
    <w:p w14:paraId="132D09F1" w14:textId="77777777" w:rsidR="00357CC9" w:rsidRDefault="00357CC9" w:rsidP="00357CC9">
      <w:pPr>
        <w:spacing w:line="293" w:lineRule="atLeast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«Костромские профсоюзы – 75 лет  на защите людей труда»</w:t>
      </w:r>
    </w:p>
    <w:p w14:paraId="41E32F34" w14:textId="77777777" w:rsidR="00357CC9" w:rsidRDefault="00357CC9" w:rsidP="00357CC9">
      <w:pPr>
        <w:spacing w:line="293" w:lineRule="atLeast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</w:p>
    <w:p w14:paraId="4396B0C3" w14:textId="77777777" w:rsidR="00357CC9" w:rsidRDefault="00357CC9" w:rsidP="00357CC9">
      <w:pPr>
        <w:spacing w:after="360" w:line="293" w:lineRule="atLeast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Название СМИ</w:t>
      </w:r>
    </w:p>
    <w:p w14:paraId="0707FEA3" w14:textId="77777777" w:rsidR="00357CC9" w:rsidRDefault="00357CC9" w:rsidP="00357CC9">
      <w:pPr>
        <w:spacing w:after="360" w:line="293" w:lineRule="atLeast"/>
        <w:textAlignment w:val="baseline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</w:t>
      </w:r>
    </w:p>
    <w:p w14:paraId="58C065DD" w14:textId="77777777" w:rsidR="00357CC9" w:rsidRDefault="00357CC9" w:rsidP="00357CC9">
      <w:pPr>
        <w:spacing w:after="360" w:line="293" w:lineRule="atLeast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Фамилия, имя, отчество автора</w:t>
      </w:r>
    </w:p>
    <w:p w14:paraId="6810C765" w14:textId="77777777" w:rsidR="00357CC9" w:rsidRDefault="00357CC9" w:rsidP="00357CC9">
      <w:pPr>
        <w:spacing w:after="360" w:line="293" w:lineRule="atLeast"/>
        <w:textAlignment w:val="baseline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</w:t>
      </w:r>
    </w:p>
    <w:p w14:paraId="66BE4E0C" w14:textId="77777777" w:rsidR="00357CC9" w:rsidRDefault="00357CC9" w:rsidP="00357CC9">
      <w:pPr>
        <w:spacing w:after="360" w:line="293" w:lineRule="atLeast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Литературный псевдоним (если имеется) ____________________________________________________________________</w:t>
      </w:r>
    </w:p>
    <w:p w14:paraId="2DC512D4" w14:textId="77777777" w:rsidR="00357CC9" w:rsidRDefault="00357CC9" w:rsidP="00357CC9">
      <w:pPr>
        <w:spacing w:after="360" w:line="293" w:lineRule="atLeast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Название работы/работ________________________________________________________</w:t>
      </w:r>
    </w:p>
    <w:p w14:paraId="7C701B24" w14:textId="77777777" w:rsidR="00357CC9" w:rsidRDefault="00357CC9" w:rsidP="00357CC9">
      <w:pPr>
        <w:spacing w:after="360" w:line="293" w:lineRule="atLeast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</w:t>
      </w:r>
    </w:p>
    <w:p w14:paraId="73CE22E5" w14:textId="77777777" w:rsidR="00357CC9" w:rsidRDefault="00357CC9" w:rsidP="00357CC9">
      <w:pPr>
        <w:spacing w:after="360" w:line="293" w:lineRule="atLeast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Место и дата ее публикации (эфира) </w:t>
      </w:r>
    </w:p>
    <w:p w14:paraId="461D9DE8" w14:textId="77777777" w:rsidR="00357CC9" w:rsidRPr="005B33B5" w:rsidRDefault="00357CC9" w:rsidP="00357CC9">
      <w:pPr>
        <w:spacing w:after="360" w:line="293" w:lineRule="atLeast"/>
        <w:textAlignment w:val="baseline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</w:t>
      </w:r>
    </w:p>
    <w:p w14:paraId="793FAAB7" w14:textId="77777777" w:rsidR="00357CC9" w:rsidRDefault="00357CC9" w:rsidP="00357CC9">
      <w:pPr>
        <w:spacing w:after="360" w:line="293" w:lineRule="atLeast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Контактные данные</w:t>
      </w:r>
      <w:r>
        <w:rPr>
          <w:rFonts w:eastAsia="Times New Roman"/>
          <w:sz w:val="28"/>
          <w:szCs w:val="28"/>
          <w:lang w:eastAsia="ru-RU"/>
        </w:rPr>
        <w:br/>
        <w:t>Раб.тел._______________________________</w:t>
      </w:r>
      <w:r>
        <w:rPr>
          <w:rFonts w:eastAsia="Times New Roman"/>
          <w:sz w:val="28"/>
          <w:szCs w:val="28"/>
          <w:lang w:eastAsia="ru-RU"/>
        </w:rPr>
        <w:br/>
        <w:t>Моб.тел.______________________________</w:t>
      </w:r>
      <w:r>
        <w:rPr>
          <w:rFonts w:eastAsia="Times New Roman"/>
          <w:sz w:val="28"/>
          <w:szCs w:val="28"/>
          <w:lang w:eastAsia="ru-RU"/>
        </w:rPr>
        <w:br/>
        <w:t>E-mail_________________________________</w:t>
      </w:r>
    </w:p>
    <w:p w14:paraId="1A851BBB" w14:textId="77777777" w:rsidR="00357CC9" w:rsidRDefault="00357CC9" w:rsidP="00357CC9">
      <w:pPr>
        <w:spacing w:after="360" w:line="293" w:lineRule="atLeast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 условиями конкурса согласен.</w:t>
      </w:r>
      <w:r>
        <w:rPr>
          <w:rFonts w:eastAsia="Times New Roman"/>
          <w:sz w:val="28"/>
          <w:szCs w:val="28"/>
          <w:lang w:eastAsia="ru-RU"/>
        </w:rPr>
        <w:br/>
        <w:t>Дата__________________</w:t>
      </w:r>
    </w:p>
    <w:p w14:paraId="7F85821D" w14:textId="77777777" w:rsidR="00357CC9" w:rsidRDefault="00357CC9" w:rsidP="00357CC9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eastAsia="Times New Roman"/>
          <w:sz w:val="28"/>
          <w:szCs w:val="28"/>
          <w:lang w:eastAsia="ru-RU"/>
        </w:rPr>
        <w:t>Подпись____________/____</w:t>
      </w:r>
    </w:p>
    <w:p w14:paraId="3FDD80AE" w14:textId="77777777" w:rsidR="00357CC9" w:rsidRDefault="00357CC9" w:rsidP="00357CC9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14:paraId="2F9E6DA7" w14:textId="77777777" w:rsidR="00357CC9" w:rsidRDefault="00357CC9" w:rsidP="00357CC9">
      <w:pPr>
        <w:shd w:val="clear" w:color="auto" w:fill="FFFFFF"/>
        <w:spacing w:line="270" w:lineRule="atLeast"/>
        <w:rPr>
          <w:sz w:val="28"/>
          <w:szCs w:val="28"/>
          <w:lang w:val="ru-RU"/>
        </w:rPr>
      </w:pPr>
    </w:p>
    <w:p w14:paraId="6BE15C5C" w14:textId="77777777" w:rsidR="00357CC9" w:rsidRDefault="00357CC9" w:rsidP="00357CC9">
      <w:pPr>
        <w:shd w:val="clear" w:color="auto" w:fill="FFFFFF"/>
        <w:spacing w:line="270" w:lineRule="atLeast"/>
        <w:rPr>
          <w:sz w:val="28"/>
          <w:szCs w:val="28"/>
          <w:lang w:val="ru-RU"/>
        </w:rPr>
      </w:pPr>
    </w:p>
    <w:p w14:paraId="0C6F136A" w14:textId="77777777" w:rsidR="00EC138E" w:rsidRDefault="00EC138E"/>
    <w:sectPr w:rsidR="00EC138E" w:rsidSect="00357C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C9"/>
    <w:rsid w:val="00357CC9"/>
    <w:rsid w:val="00EC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38AD"/>
  <w15:chartTrackingRefBased/>
  <w15:docId w15:val="{E637E33E-355C-47A3-884C-D2E2EEFF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CC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CC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357C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smi44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2023-03-01T08:02:00Z</dcterms:created>
  <dcterms:modified xsi:type="dcterms:W3CDTF">2023-03-01T08:07:00Z</dcterms:modified>
</cp:coreProperties>
</file>