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31" w:rsidRDefault="00187131" w:rsidP="00187131">
      <w:pPr>
        <w:pStyle w:val="a3"/>
        <w:shd w:val="clear" w:color="auto" w:fill="FFFFFF"/>
        <w:jc w:val="center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  <w:u w:val="single"/>
        </w:rPr>
        <w:t>Порядок вступления в Профсоюз.</w:t>
      </w:r>
    </w:p>
    <w:p w:rsidR="00187131" w:rsidRDefault="00187131" w:rsidP="0098146C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Шаг 1. </w:t>
      </w:r>
      <w:r>
        <w:rPr>
          <w:rFonts w:ascii="Arial" w:hAnsi="Arial" w:cs="Arial"/>
          <w:color w:val="1C1C1C"/>
        </w:rPr>
        <w:t>Работник, изъявивший желание реализовать свое Конституционное право на объединение, обращается с соответствующим заявлением (приложение №1) в действующую на предприятии (в организации) первичную профсоюзную организацию ВЭП.</w:t>
      </w:r>
    </w:p>
    <w:p w:rsidR="00187131" w:rsidRDefault="00187131" w:rsidP="0098146C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Шаг 2</w:t>
      </w:r>
      <w:r>
        <w:rPr>
          <w:rFonts w:ascii="Arial" w:hAnsi="Arial" w:cs="Arial"/>
          <w:color w:val="1C1C1C"/>
        </w:rPr>
        <w:t>. После принятия решения выборным коллегиальным органом ППО он письменно обращается к руководителю организации-работодателя об удержании из своей заработной платы членских профсоюзных взносов в размере, утвержденном ВЭП (приложение №2). </w:t>
      </w:r>
      <w:r>
        <w:rPr>
          <w:rFonts w:ascii="Arial" w:hAnsi="Arial" w:cs="Arial"/>
          <w:i/>
          <w:iCs/>
          <w:color w:val="1C1C1C"/>
        </w:rPr>
        <w:t>Заявление оформляется в двух экземплярах, один из которых с визой о принятии возвращается в профсоюзную организацию для хранения.</w:t>
      </w:r>
    </w:p>
    <w:p w:rsidR="00187131" w:rsidRDefault="00187131" w:rsidP="00187131">
      <w:pPr>
        <w:pStyle w:val="a3"/>
        <w:shd w:val="clear" w:color="auto" w:fill="FFFFFF"/>
        <w:jc w:val="center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 </w:t>
      </w:r>
    </w:p>
    <w:p w:rsidR="00187131" w:rsidRDefault="00187131" w:rsidP="00187131">
      <w:pPr>
        <w:pStyle w:val="a3"/>
        <w:shd w:val="clear" w:color="auto" w:fill="FFFFFF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i/>
          <w:iCs/>
          <w:color w:val="1C1C1C"/>
        </w:rPr>
        <w:t>/Статья 9</w:t>
      </w:r>
      <w:r>
        <w:rPr>
          <w:rFonts w:ascii="Arial" w:hAnsi="Arial" w:cs="Arial"/>
          <w:i/>
          <w:iCs/>
          <w:color w:val="1C1C1C"/>
        </w:rPr>
        <w:t> </w:t>
      </w:r>
      <w:r>
        <w:rPr>
          <w:rFonts w:ascii="Arial" w:hAnsi="Arial" w:cs="Arial"/>
          <w:b/>
          <w:bCs/>
          <w:i/>
          <w:iCs/>
          <w:color w:val="1C1C1C"/>
        </w:rPr>
        <w:t xml:space="preserve">«Приём в члены Профсоюза» главы III «Членство в Профсоюзе» Устава Всероссийского </w:t>
      </w:r>
      <w:proofErr w:type="spellStart"/>
      <w:r>
        <w:rPr>
          <w:rFonts w:ascii="Arial" w:hAnsi="Arial" w:cs="Arial"/>
          <w:b/>
          <w:bCs/>
          <w:i/>
          <w:iCs/>
          <w:color w:val="1C1C1C"/>
        </w:rPr>
        <w:t>Электропрофсоюза</w:t>
      </w:r>
      <w:proofErr w:type="spellEnd"/>
      <w:r>
        <w:rPr>
          <w:rFonts w:ascii="Arial" w:hAnsi="Arial" w:cs="Arial"/>
          <w:b/>
          <w:bCs/>
          <w:i/>
          <w:iCs/>
          <w:color w:val="1C1C1C"/>
        </w:rPr>
        <w:t>.</w:t>
      </w:r>
    </w:p>
    <w:p w:rsidR="00187131" w:rsidRDefault="00187131" w:rsidP="0098146C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i/>
          <w:iCs/>
          <w:color w:val="1C1C1C"/>
        </w:rPr>
        <w:t>1. Членство в Профсоюзе является добровольным.</w:t>
      </w:r>
    </w:p>
    <w:p w:rsidR="00187131" w:rsidRDefault="00187131" w:rsidP="0098146C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i/>
          <w:iCs/>
          <w:color w:val="1C1C1C"/>
        </w:rPr>
        <w:t>2. Приём в члены профессионального союза производится в индивидуальном порядке по личному заявлению.</w:t>
      </w:r>
    </w:p>
    <w:p w:rsidR="00187131" w:rsidRDefault="00187131" w:rsidP="0098146C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i/>
          <w:iCs/>
          <w:color w:val="1C1C1C"/>
        </w:rPr>
        <w:t>Решение о приёме принимается профкомом первичной профсоюзной организации или, в случае делегирования полномочий, - профсоюзным органом структурного подразделения первичной профсоюзной организации.</w:t>
      </w:r>
    </w:p>
    <w:p w:rsidR="00187131" w:rsidRDefault="00187131" w:rsidP="0098146C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i/>
          <w:iCs/>
          <w:color w:val="1C1C1C"/>
        </w:rPr>
        <w:t xml:space="preserve">3. При отсутствии первичной профсоюзной организации решение о приёме в члены Профсоюза принимает территориальный профорган, а при отсутствии в регионе территориальной организации – Президиум </w:t>
      </w:r>
      <w:r w:rsidR="0098146C">
        <w:rPr>
          <w:rFonts w:ascii="Arial" w:hAnsi="Arial" w:cs="Arial"/>
          <w:b/>
          <w:bCs/>
          <w:i/>
          <w:iCs/>
          <w:color w:val="1C1C1C"/>
        </w:rPr>
        <w:t xml:space="preserve">Всероссийского </w:t>
      </w:r>
      <w:proofErr w:type="spellStart"/>
      <w:r w:rsidR="0098146C">
        <w:rPr>
          <w:rFonts w:ascii="Arial" w:hAnsi="Arial" w:cs="Arial"/>
          <w:b/>
          <w:bCs/>
          <w:i/>
          <w:iCs/>
          <w:color w:val="1C1C1C"/>
        </w:rPr>
        <w:t>Электроп</w:t>
      </w:r>
      <w:r>
        <w:rPr>
          <w:rFonts w:ascii="Arial" w:hAnsi="Arial" w:cs="Arial"/>
          <w:b/>
          <w:bCs/>
          <w:i/>
          <w:iCs/>
          <w:color w:val="1C1C1C"/>
        </w:rPr>
        <w:t>рофсоюза</w:t>
      </w:r>
      <w:proofErr w:type="spellEnd"/>
      <w:r>
        <w:rPr>
          <w:rFonts w:ascii="Arial" w:hAnsi="Arial" w:cs="Arial"/>
          <w:i/>
          <w:iCs/>
          <w:color w:val="1C1C1C"/>
        </w:rPr>
        <w:t>.</w:t>
      </w:r>
    </w:p>
    <w:p w:rsidR="00187131" w:rsidRDefault="00187131" w:rsidP="0098146C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i/>
          <w:iCs/>
          <w:color w:val="1C1C1C"/>
        </w:rPr>
        <w:t>4. Членство в Профсоюзе исчисляется со дня принятия решения о приёме в члены Профсоюза</w:t>
      </w:r>
      <w:r w:rsidR="0098146C">
        <w:rPr>
          <w:rFonts w:ascii="Arial" w:hAnsi="Arial" w:cs="Arial"/>
          <w:i/>
          <w:iCs/>
          <w:color w:val="1C1C1C"/>
        </w:rPr>
        <w:t>.</w:t>
      </w:r>
      <w:bookmarkStart w:id="0" w:name="_GoBack"/>
      <w:bookmarkEnd w:id="0"/>
    </w:p>
    <w:p w:rsidR="00187131" w:rsidRDefault="00187131" w:rsidP="00187131">
      <w:pPr>
        <w:pStyle w:val="a3"/>
        <w:shd w:val="clear" w:color="auto" w:fill="FFFFFF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 </w:t>
      </w:r>
    </w:p>
    <w:p w:rsidR="00187131" w:rsidRDefault="00187131" w:rsidP="00187131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1C1C1C"/>
          <w:u w:val="single"/>
        </w:rPr>
      </w:pPr>
    </w:p>
    <w:p w:rsidR="00187131" w:rsidRDefault="00187131" w:rsidP="00187131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1C1C1C"/>
          <w:u w:val="single"/>
        </w:rPr>
      </w:pPr>
    </w:p>
    <w:p w:rsidR="00187131" w:rsidRDefault="00187131" w:rsidP="00187131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1C1C1C"/>
          <w:u w:val="single"/>
        </w:rPr>
      </w:pPr>
    </w:p>
    <w:p w:rsidR="00187131" w:rsidRDefault="00187131" w:rsidP="00187131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1C1C1C"/>
          <w:u w:val="single"/>
        </w:rPr>
      </w:pPr>
    </w:p>
    <w:p w:rsidR="00187131" w:rsidRDefault="00187131" w:rsidP="00187131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1C1C1C"/>
          <w:u w:val="single"/>
        </w:rPr>
      </w:pPr>
    </w:p>
    <w:p w:rsidR="00187131" w:rsidRDefault="00187131" w:rsidP="00187131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1C1C1C"/>
          <w:u w:val="single"/>
        </w:rPr>
      </w:pPr>
    </w:p>
    <w:sectPr w:rsidR="00187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E2"/>
    <w:rsid w:val="00187131"/>
    <w:rsid w:val="007124E2"/>
    <w:rsid w:val="0081136C"/>
    <w:rsid w:val="0098146C"/>
    <w:rsid w:val="00A1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EAC8"/>
  <w15:chartTrackingRefBased/>
  <w15:docId w15:val="{A9C192EC-7C12-4A34-9290-299AD391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2025-09-10T08:34:00Z</dcterms:created>
  <dcterms:modified xsi:type="dcterms:W3CDTF">2025-09-10T08:34:00Z</dcterms:modified>
</cp:coreProperties>
</file>